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18810586230927004786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27.09.2023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18810586230927004786 от 27.09.2023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0412365400135011862420110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